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46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Accounting Standard (AS) 2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(</w:t>
      </w:r>
      <w:proofErr w:type="gramStart"/>
      <w:r>
        <w:rPr>
          <w:rFonts w:ascii="Times New Roman" w:hAnsi="Times New Roman" w:cs="Times New Roman"/>
          <w:b/>
          <w:bCs/>
          <w:sz w:val="19"/>
          <w:szCs w:val="19"/>
        </w:rPr>
        <w:t>revised</w:t>
      </w:r>
      <w:proofErr w:type="gramEnd"/>
      <w:r>
        <w:rPr>
          <w:rFonts w:ascii="Times New Roman" w:hAnsi="Times New Roman" w:cs="Times New Roman"/>
          <w:b/>
          <w:bCs/>
          <w:sz w:val="19"/>
          <w:szCs w:val="19"/>
        </w:rPr>
        <w:t xml:space="preserve"> 1999)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hAnsi="Times New Roman" w:cs="Times New Roman"/>
          <w:b/>
          <w:bCs/>
          <w:sz w:val="34"/>
          <w:szCs w:val="34"/>
        </w:rPr>
        <w:t>Valuation of Inventories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hAnsi="Times New Roman" w:cs="Times New Roman"/>
          <w:b/>
          <w:bCs/>
          <w:sz w:val="34"/>
          <w:szCs w:val="34"/>
        </w:rPr>
        <w:t>Contents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OBJECTIVE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SCOPE                                                                              Paragraphs 1-2</w:t>
      </w:r>
    </w:p>
    <w:p w:rsidR="008945BD" w:rsidRDefault="008945BD" w:rsidP="008945BD">
      <w:pPr>
        <w:tabs>
          <w:tab w:val="left" w:pos="69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DEFINITIONS </w:t>
      </w:r>
      <w:r>
        <w:rPr>
          <w:rFonts w:ascii="Times New Roman" w:hAnsi="Times New Roman" w:cs="Times New Roman"/>
          <w:b/>
          <w:bCs/>
          <w:sz w:val="21"/>
          <w:szCs w:val="21"/>
        </w:rPr>
        <w:tab/>
        <w:t>3-4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MEASUREMENT OF INVENTORIES 5-25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Cost of Inventories </w:t>
      </w:r>
      <w:r>
        <w:rPr>
          <w:rFonts w:ascii="Times New Roman" w:hAnsi="Times New Roman" w:cs="Times New Roman"/>
          <w:sz w:val="21"/>
          <w:szCs w:val="21"/>
        </w:rPr>
        <w:t>6-13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Costs of Purchase 7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Costs of Conversion 8-10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Other Costs 11-12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Exclusions from the Cost of Inventories 13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Cost Formulas </w:t>
      </w:r>
      <w:r>
        <w:rPr>
          <w:rFonts w:ascii="Times New Roman" w:hAnsi="Times New Roman" w:cs="Times New Roman"/>
          <w:sz w:val="21"/>
          <w:szCs w:val="21"/>
        </w:rPr>
        <w:t>14-17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Techniques for the Measurement of Cost </w:t>
      </w:r>
      <w:r>
        <w:rPr>
          <w:rFonts w:ascii="Times New Roman" w:hAnsi="Times New Roman" w:cs="Times New Roman"/>
          <w:sz w:val="21"/>
          <w:szCs w:val="21"/>
        </w:rPr>
        <w:t>18-19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Net </w:t>
      </w:r>
      <w:proofErr w:type="spellStart"/>
      <w:r>
        <w:rPr>
          <w:rFonts w:ascii="Times New Roman" w:hAnsi="Times New Roman" w:cs="Times New Roman"/>
          <w:b/>
          <w:bCs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b/>
          <w:bCs/>
          <w:sz w:val="21"/>
          <w:szCs w:val="21"/>
        </w:rPr>
        <w:t xml:space="preserve"> Value </w:t>
      </w:r>
      <w:r>
        <w:rPr>
          <w:rFonts w:ascii="Times New Roman" w:hAnsi="Times New Roman" w:cs="Times New Roman"/>
          <w:sz w:val="21"/>
          <w:szCs w:val="21"/>
        </w:rPr>
        <w:t>20-25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DISCLOSURE 26-27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following Accounting Standards Interpretation (ASI) relates to AS 2: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Symbol" w:hAnsi="Symbol" w:cs="Symbol"/>
          <w:sz w:val="19"/>
          <w:szCs w:val="19"/>
        </w:rPr>
        <w:t></w:t>
      </w:r>
      <w:r>
        <w:rPr>
          <w:rFonts w:ascii="Symbol" w:hAnsi="Symbol" w:cs="Symbol"/>
          <w:sz w:val="19"/>
          <w:szCs w:val="19"/>
        </w:rPr>
        <w:t></w:t>
      </w:r>
      <w:r>
        <w:rPr>
          <w:rFonts w:ascii="Times New Roman" w:hAnsi="Times New Roman" w:cs="Times New Roman"/>
          <w:sz w:val="21"/>
          <w:szCs w:val="21"/>
        </w:rPr>
        <w:t>ASI 2 - Accounting for Machinery Spares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above Interpretation is published elsewhere in this Compendium.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Valuation of Inventories </w:t>
      </w:r>
      <w:r>
        <w:rPr>
          <w:rFonts w:ascii="Arial" w:hAnsi="Arial" w:cs="Arial"/>
          <w:b/>
          <w:bCs/>
          <w:sz w:val="19"/>
          <w:szCs w:val="19"/>
        </w:rPr>
        <w:t>43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Accounting Standard (AS) 2*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revised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1999)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Valuation of Inventories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i/>
          <w:iCs/>
          <w:sz w:val="21"/>
          <w:szCs w:val="21"/>
        </w:rPr>
        <w:t xml:space="preserve">(This Accounting Standard includes paragraphs set in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bold italic </w:t>
      </w:r>
      <w:r>
        <w:rPr>
          <w:rFonts w:ascii="Times New Roman" w:hAnsi="Times New Roman" w:cs="Times New Roman"/>
          <w:i/>
          <w:iCs/>
          <w:sz w:val="21"/>
          <w:szCs w:val="21"/>
        </w:rPr>
        <w:t>type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i/>
          <w:iCs/>
          <w:sz w:val="21"/>
          <w:szCs w:val="21"/>
        </w:rPr>
        <w:t>and</w:t>
      </w:r>
      <w:proofErr w:type="gramEnd"/>
      <w:r>
        <w:rPr>
          <w:rFonts w:ascii="Times New Roman" w:hAnsi="Times New Roman" w:cs="Times New Roman"/>
          <w:i/>
          <w:iCs/>
          <w:sz w:val="21"/>
          <w:szCs w:val="21"/>
        </w:rPr>
        <w:t xml:space="preserve"> plain type, which have equal authority. Paragraphs in bold italic type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i/>
          <w:iCs/>
          <w:sz w:val="21"/>
          <w:szCs w:val="21"/>
        </w:rPr>
        <w:t>indicate</w:t>
      </w:r>
      <w:proofErr w:type="gramEnd"/>
      <w:r>
        <w:rPr>
          <w:rFonts w:ascii="Times New Roman" w:hAnsi="Times New Roman" w:cs="Times New Roman"/>
          <w:i/>
          <w:iCs/>
          <w:sz w:val="21"/>
          <w:szCs w:val="21"/>
        </w:rPr>
        <w:t xml:space="preserve"> the main principles. This Accounting Standard should be read in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i/>
          <w:iCs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i/>
          <w:iCs/>
          <w:sz w:val="21"/>
          <w:szCs w:val="21"/>
        </w:rPr>
        <w:t xml:space="preserve"> context of its objective and the Preface to the Statements of Accounting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i/>
          <w:iCs/>
          <w:sz w:val="21"/>
          <w:szCs w:val="21"/>
        </w:rPr>
        <w:t>Standards</w:t>
      </w:r>
      <w:r>
        <w:rPr>
          <w:rFonts w:ascii="Times New Roman" w:hAnsi="Times New Roman" w:cs="Times New Roman"/>
          <w:i/>
          <w:iCs/>
          <w:sz w:val="11"/>
          <w:szCs w:val="11"/>
        </w:rPr>
        <w:t>1</w:t>
      </w:r>
      <w:r>
        <w:rPr>
          <w:rFonts w:ascii="Times New Roman" w:hAnsi="Times New Roman" w:cs="Times New Roman"/>
          <w:i/>
          <w:iCs/>
          <w:sz w:val="21"/>
          <w:szCs w:val="21"/>
        </w:rPr>
        <w:t>.)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following is the text of the revised Accounting Standard (AS) 2,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‘Valuation of Inventories’, issued by the Council of the Institute of Chartered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Accountants of India.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This revised Standard </w:t>
      </w:r>
      <w:proofErr w:type="spellStart"/>
      <w:r>
        <w:rPr>
          <w:rFonts w:ascii="Times New Roman" w:hAnsi="Times New Roman" w:cs="Times New Roman"/>
          <w:sz w:val="21"/>
          <w:szCs w:val="21"/>
        </w:rPr>
        <w:t>supersedesAccounting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Standard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(AS) 2, ‘Valuation of </w:t>
      </w:r>
      <w:proofErr w:type="gramStart"/>
      <w:r>
        <w:rPr>
          <w:rFonts w:ascii="Times New Roman" w:hAnsi="Times New Roman" w:cs="Times New Roman"/>
          <w:sz w:val="21"/>
          <w:szCs w:val="21"/>
        </w:rPr>
        <w:t>Inventories’,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issued in June, 1981.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revised standard comes into effect in respect of accounting periods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1"/>
          <w:szCs w:val="1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commencing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on or after 1.4.1999 and is mandatory in nature.</w:t>
      </w:r>
      <w:r>
        <w:rPr>
          <w:rFonts w:ascii="Times New Roman" w:hAnsi="Times New Roman" w:cs="Times New Roman"/>
          <w:sz w:val="11"/>
          <w:szCs w:val="11"/>
        </w:rPr>
        <w:t>2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Objective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 primary issue in accounting for inventories is the determination of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value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at which inventories are carried in the financial statements until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related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revenues are </w:t>
      </w:r>
      <w:proofErr w:type="spellStart"/>
      <w:r>
        <w:rPr>
          <w:rFonts w:ascii="Times New Roman" w:hAnsi="Times New Roman" w:cs="Times New Roman"/>
          <w:sz w:val="21"/>
          <w:szCs w:val="21"/>
        </w:rPr>
        <w:t>recognised.This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Statement </w:t>
      </w:r>
      <w:proofErr w:type="spellStart"/>
      <w:r>
        <w:rPr>
          <w:rFonts w:ascii="Times New Roman" w:hAnsi="Times New Roman" w:cs="Times New Roman"/>
          <w:sz w:val="21"/>
          <w:szCs w:val="21"/>
        </w:rPr>
        <w:t>dealswith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the determination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of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such value, including the ascertainment of cost of inventories and any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write-down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thereof to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Scope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1. This Statement should be applied in accounting for inventories other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than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: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 The Standard was originally issued in June 1981.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0"/>
          <w:szCs w:val="10"/>
        </w:rPr>
        <w:t>1</w:t>
      </w:r>
      <w:r>
        <w:rPr>
          <w:rFonts w:ascii="Times New Roman" w:hAnsi="Times New Roman" w:cs="Times New Roman"/>
          <w:sz w:val="18"/>
          <w:szCs w:val="18"/>
        </w:rPr>
        <w:t>Attention is specifically drawn to paragraph 4.3 of the Preface, according to which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Accounting Standards are intended to apply only to items which are material.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0"/>
          <w:szCs w:val="10"/>
        </w:rPr>
        <w:lastRenderedPageBreak/>
        <w:t xml:space="preserve">2 </w:t>
      </w:r>
      <w:r>
        <w:rPr>
          <w:rFonts w:ascii="Times New Roman" w:hAnsi="Times New Roman" w:cs="Times New Roman"/>
          <w:sz w:val="18"/>
          <w:szCs w:val="18"/>
        </w:rPr>
        <w:t>Reference may be made to the section titled ‘Announcements of the Council regarding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status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of various documents issued by the Institute of Chartered Accountants of India’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appearing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at the beginning of this Compendium for a detailed discussion on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implications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of the mandatory status of an accounting standard.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48 </w:t>
      </w:r>
      <w:r>
        <w:rPr>
          <w:rFonts w:ascii="Arial" w:hAnsi="Arial" w:cs="Arial"/>
          <w:sz w:val="19"/>
          <w:szCs w:val="19"/>
        </w:rPr>
        <w:t>AS 2 (revised 1999)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(a)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work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in progress arising under construction contracts,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including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directly related service contracts (see Accounting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Standard (AS) 7, Accounting for Construction Contracts</w:t>
      </w:r>
      <w:r>
        <w:rPr>
          <w:rFonts w:ascii="Times New Roman" w:hAnsi="Times New Roman" w:cs="Times New Roman"/>
          <w:b/>
          <w:bCs/>
          <w:sz w:val="11"/>
          <w:szCs w:val="11"/>
        </w:rPr>
        <w:t>3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);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(b)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work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in progress arising in the ordinary course of business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service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providers;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(c)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shares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, debentures and other financial instruments held as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stock-in-trade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; and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(d)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producers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’ inventories of livestock, agricultural and forest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products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, and mineral oils, ores and gases to the extent that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they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are measured at net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value in accordance with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well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established practices in those industries.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2. The inventories referred to in paragraph 1 (d) </w:t>
      </w:r>
      <w:proofErr w:type="spellStart"/>
      <w:r>
        <w:rPr>
          <w:rFonts w:ascii="Times New Roman" w:hAnsi="Times New Roman" w:cs="Times New Roman"/>
          <w:sz w:val="21"/>
          <w:szCs w:val="21"/>
        </w:rPr>
        <w:t>aremeasured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at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value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at certain stages of production. This occurs, for example, when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agricultural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crops have been harvested or mineral oils, ores and gases have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been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extracted and sale is assured under a forward contract or a government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guarantee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Fonts w:ascii="Times New Roman" w:hAnsi="Times New Roman" w:cs="Times New Roman"/>
          <w:sz w:val="21"/>
          <w:szCs w:val="21"/>
        </w:rPr>
        <w:t>orwhen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ahomogenousmarket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exists and there is a negligible risk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failure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to </w:t>
      </w:r>
      <w:proofErr w:type="spellStart"/>
      <w:r>
        <w:rPr>
          <w:rFonts w:ascii="Times New Roman" w:hAnsi="Times New Roman" w:cs="Times New Roman"/>
          <w:sz w:val="21"/>
          <w:szCs w:val="21"/>
        </w:rPr>
        <w:t>sell.These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inventories are excluded </w:t>
      </w:r>
      <w:proofErr w:type="spellStart"/>
      <w:r>
        <w:rPr>
          <w:rFonts w:ascii="Times New Roman" w:hAnsi="Times New Roman" w:cs="Times New Roman"/>
          <w:sz w:val="21"/>
          <w:szCs w:val="21"/>
        </w:rPr>
        <w:t>fromthe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scope of this Statement.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Definitions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3. The following terms are used in this Statement with the meanings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specified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: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Inventories are assets: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(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a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) held for sale in the ordinary course of business;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(b)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in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the process of production for such sale; or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(c)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in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the form of materials or supplies to be consumed in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production process or in the rendering of services.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Net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value is the estimated selling price in the ordinary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course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of business less the estimated costs of completion and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estimated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costs necessary to make the sale.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0"/>
          <w:szCs w:val="10"/>
        </w:rPr>
        <w:t xml:space="preserve">3 </w:t>
      </w:r>
      <w:r>
        <w:rPr>
          <w:rFonts w:ascii="Times New Roman" w:hAnsi="Times New Roman" w:cs="Times New Roman"/>
          <w:sz w:val="18"/>
          <w:szCs w:val="18"/>
        </w:rPr>
        <w:t>This Standard has been revised and titled as ‘Construction Contracts’. The revised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Standard is published elsewhere in this Compendium.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Valuation of Inventories </w:t>
      </w:r>
      <w:r>
        <w:rPr>
          <w:rFonts w:ascii="Arial" w:hAnsi="Arial" w:cs="Arial"/>
          <w:b/>
          <w:bCs/>
          <w:sz w:val="19"/>
          <w:szCs w:val="19"/>
        </w:rPr>
        <w:t>49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4. Inventories encompass goods purchased and held for resale, for example,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merchandise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purchased by a retailer and held for resale, computer software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held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for resale, or land and other property held for resale. Inventories also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encompass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finished goods produced, or work in progress being produced,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by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 enterprise and include materials, maintenance supplies, consumables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and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loose tools awaiting use in the production process. Inventories do not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include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machinery spares which can be used only in connection with an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spellStart"/>
      <w:proofErr w:type="gramStart"/>
      <w:r>
        <w:rPr>
          <w:rFonts w:ascii="Times New Roman" w:hAnsi="Times New Roman" w:cs="Times New Roman"/>
          <w:sz w:val="21"/>
          <w:szCs w:val="21"/>
        </w:rPr>
        <w:t>itemof</w:t>
      </w:r>
      <w:proofErr w:type="spellEnd"/>
      <w:proofErr w:type="gramEnd"/>
      <w:r>
        <w:rPr>
          <w:rFonts w:ascii="Times New Roman" w:hAnsi="Times New Roman" w:cs="Times New Roman"/>
          <w:sz w:val="21"/>
          <w:szCs w:val="21"/>
        </w:rPr>
        <w:t xml:space="preserve"> fixed asset and whose use is expected to be irregular; </w:t>
      </w:r>
      <w:proofErr w:type="spellStart"/>
      <w:r>
        <w:rPr>
          <w:rFonts w:ascii="Times New Roman" w:hAnsi="Times New Roman" w:cs="Times New Roman"/>
          <w:sz w:val="21"/>
          <w:szCs w:val="21"/>
        </w:rPr>
        <w:t>suchmachinery</w:t>
      </w:r>
      <w:proofErr w:type="spellEnd"/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spares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are accounted for in accordance with Accounting Standard (AS) 10,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Accounting for Fixed </w:t>
      </w:r>
      <w:proofErr w:type="gramStart"/>
      <w:r>
        <w:rPr>
          <w:rFonts w:ascii="Times New Roman" w:hAnsi="Times New Roman" w:cs="Times New Roman"/>
          <w:sz w:val="21"/>
          <w:szCs w:val="21"/>
        </w:rPr>
        <w:t>Assets</w:t>
      </w:r>
      <w:r>
        <w:rPr>
          <w:rFonts w:ascii="Times New Roman" w:hAnsi="Times New Roman" w:cs="Times New Roman"/>
          <w:sz w:val="11"/>
          <w:szCs w:val="11"/>
        </w:rPr>
        <w:t xml:space="preserve">4 </w:t>
      </w:r>
      <w:r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Measurement of Inventories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5. Inventories should be valued at the lower of cost and net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realisable</w:t>
      </w:r>
      <w:proofErr w:type="spellEnd"/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value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Cost of Inventories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6.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cost of inventories should comprise all costs of purchase, costs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conversion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and other costs incurred in bringing the inventories to their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present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location and condition.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Costs of Purchase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7. The costs of purchase consist of the purchase price including duties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and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taxes (other than those subsequently recoverable by the enterprise from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taxing authorities), freight inwards and other expenditure directly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attributable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to the acquisition. Trade discounts, rebates, duty drawbacks and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other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similar items are deducted in determining the costs of purchase.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Costs of Conversion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8. The costs of conversion of inventories include costs directly related to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units of production, such as direct </w:t>
      </w:r>
      <w:proofErr w:type="spellStart"/>
      <w:r>
        <w:rPr>
          <w:rFonts w:ascii="Times New Roman" w:hAnsi="Times New Roman" w:cs="Times New Roman"/>
          <w:sz w:val="21"/>
          <w:szCs w:val="21"/>
        </w:rPr>
        <w:t>labour</w:t>
      </w:r>
      <w:proofErr w:type="spellEnd"/>
      <w:r>
        <w:rPr>
          <w:rFonts w:ascii="Times New Roman" w:hAnsi="Times New Roman" w:cs="Times New Roman"/>
          <w:sz w:val="21"/>
          <w:szCs w:val="21"/>
        </w:rPr>
        <w:t>. They also include a systematic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allocation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of fixed and variable production overheads that are incurred in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converting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materials into finished goods. Fixed production overheads are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those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indirect costs of production that remain relatively constant regardless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of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 volume of production, such as depreciation and maintenance of factory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0"/>
          <w:szCs w:val="10"/>
        </w:rPr>
        <w:t xml:space="preserve">4 </w:t>
      </w:r>
      <w:r>
        <w:rPr>
          <w:rFonts w:ascii="Times New Roman" w:hAnsi="Times New Roman" w:cs="Times New Roman"/>
          <w:sz w:val="18"/>
          <w:szCs w:val="18"/>
        </w:rPr>
        <w:t>See also Accounting Standards Interpretation (ASI) 2 published elsewhere in this Compendium.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50 </w:t>
      </w:r>
      <w:r>
        <w:rPr>
          <w:rFonts w:ascii="Arial" w:hAnsi="Arial" w:cs="Arial"/>
          <w:sz w:val="19"/>
          <w:szCs w:val="19"/>
        </w:rPr>
        <w:t>AS 2 (revised 1999)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buildings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and the cost of factory management and administration. Variable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production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overheads are those indirect costs of production that vary directly,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nearly directly, with the volume of production, such as indirect materials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and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indirect </w:t>
      </w:r>
      <w:proofErr w:type="spellStart"/>
      <w:r>
        <w:rPr>
          <w:rFonts w:ascii="Times New Roman" w:hAnsi="Times New Roman" w:cs="Times New Roman"/>
          <w:sz w:val="21"/>
          <w:szCs w:val="21"/>
        </w:rPr>
        <w:t>labour</w:t>
      </w:r>
      <w:proofErr w:type="spellEnd"/>
      <w:r>
        <w:rPr>
          <w:rFonts w:ascii="Times New Roman" w:hAnsi="Times New Roman" w:cs="Times New Roman"/>
          <w:sz w:val="21"/>
          <w:szCs w:val="21"/>
        </w:rPr>
        <w:t>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9. The allocation of fixed production overheads for the purpose of their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inclusion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 the costs of conversion is based on the normal capacity of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production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facilities. Normal capacity is the production expected to be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achieved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on an average over a number of periods or seasons under normal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circumstances</w:t>
      </w:r>
      <w:proofErr w:type="gramEnd"/>
      <w:r>
        <w:rPr>
          <w:rFonts w:ascii="Times New Roman" w:hAnsi="Times New Roman" w:cs="Times New Roman"/>
          <w:sz w:val="21"/>
          <w:szCs w:val="21"/>
        </w:rPr>
        <w:t>, taking into account the loss of capacity resulting from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planned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maintenance. The actual level of production may be used if it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approximates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normal capacity. The amount of fixed production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overheads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allocated to each unit of production is not increased as a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consequence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of low production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idle plant. Unallocated overheads are </w:t>
      </w:r>
      <w:proofErr w:type="spellStart"/>
      <w:r>
        <w:rPr>
          <w:rFonts w:ascii="Times New Roman" w:hAnsi="Times New Roman" w:cs="Times New Roman"/>
          <w:sz w:val="21"/>
          <w:szCs w:val="21"/>
        </w:rPr>
        <w:t>recognised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as an expense in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period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 which they are incurred. In periods of abnormally high production,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amount of fixed production overheads allocated to each unit of production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decreased so that inventories are not measured above cost. Variable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production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overheads are assigned to each unit of production on the basis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actual use of the production facilities.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10. A production process may result in more than one product being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produced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simultaneously. This is the case, for example, when joint products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are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produced or when there is a main product and a by-product. When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costs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of conversion of each product are not separately identifiable, they are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allocated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between the products on a rational and consistent basis.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allocation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may be based, for example, on the relative sales value of each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product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either at the stage in the production process when the products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become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separately identifiable, or at the completion of production. Most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by-products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as well as scrap or waste materials, by their nature, are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immaterial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. When this is the case, they are often measured at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value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and this value is deducted from the cost of the main product. As a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result</w:t>
      </w:r>
      <w:proofErr w:type="gramEnd"/>
      <w:r>
        <w:rPr>
          <w:rFonts w:ascii="Times New Roman" w:hAnsi="Times New Roman" w:cs="Times New Roman"/>
          <w:sz w:val="21"/>
          <w:szCs w:val="21"/>
        </w:rPr>
        <w:t>, the carrying amount of the main product is not materially different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from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its cost.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Other Costs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11. Other costs are included in the cost of inventories only to the extent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that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they are incurred in bringing the inventories to their present location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and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condition. For example, it may be appropriate to include overheads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other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than production overheads or the costs of designing products for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specific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customers in the cost of inventories.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Valuation of Inventories </w:t>
      </w:r>
      <w:r>
        <w:rPr>
          <w:rFonts w:ascii="Arial" w:hAnsi="Arial" w:cs="Arial"/>
          <w:b/>
          <w:bCs/>
          <w:sz w:val="19"/>
          <w:szCs w:val="19"/>
        </w:rPr>
        <w:t>51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>12. Interest and other borrowing costs are usually considered as not relating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to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bringing the inventories to their present location and condition and are,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therefore</w:t>
      </w:r>
      <w:proofErr w:type="gramEnd"/>
      <w:r>
        <w:rPr>
          <w:rFonts w:ascii="Times New Roman" w:hAnsi="Times New Roman" w:cs="Times New Roman"/>
          <w:sz w:val="21"/>
          <w:szCs w:val="21"/>
        </w:rPr>
        <w:t>, usually not included in the cost of inventories.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Exclusions from the Cost of Inventories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13. In determining the cost of inventories in accordance with paragraph 6,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it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is appropriate to exclude certain costs and </w:t>
      </w:r>
      <w:proofErr w:type="spellStart"/>
      <w:r>
        <w:rPr>
          <w:rFonts w:ascii="Times New Roman" w:hAnsi="Times New Roman" w:cs="Times New Roman"/>
          <w:sz w:val="21"/>
          <w:szCs w:val="21"/>
        </w:rPr>
        <w:t>recognise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them as expenses in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period in which they are incurred. Examples of such costs are: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(a) </w:t>
      </w:r>
      <w:proofErr w:type="gramStart"/>
      <w:r>
        <w:rPr>
          <w:rFonts w:ascii="Times New Roman" w:hAnsi="Times New Roman" w:cs="Times New Roman"/>
          <w:sz w:val="21"/>
          <w:szCs w:val="21"/>
        </w:rPr>
        <w:t>abnormal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amounts </w:t>
      </w:r>
      <w:proofErr w:type="spellStart"/>
      <w:r>
        <w:rPr>
          <w:rFonts w:ascii="Times New Roman" w:hAnsi="Times New Roman" w:cs="Times New Roman"/>
          <w:sz w:val="21"/>
          <w:szCs w:val="21"/>
        </w:rPr>
        <w:t>ofwastedmaterials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Fonts w:ascii="Times New Roman" w:hAnsi="Times New Roman" w:cs="Times New Roman"/>
          <w:sz w:val="21"/>
          <w:szCs w:val="21"/>
        </w:rPr>
        <w:t>labour</w:t>
      </w:r>
      <w:proofErr w:type="spellEnd"/>
      <w:r>
        <w:rPr>
          <w:rFonts w:ascii="Times New Roman" w:hAnsi="Times New Roman" w:cs="Times New Roman"/>
          <w:sz w:val="21"/>
          <w:szCs w:val="21"/>
        </w:rPr>
        <w:t>, or other production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costs</w:t>
      </w:r>
      <w:proofErr w:type="gramEnd"/>
      <w:r>
        <w:rPr>
          <w:rFonts w:ascii="Times New Roman" w:hAnsi="Times New Roman" w:cs="Times New Roman"/>
          <w:sz w:val="21"/>
          <w:szCs w:val="21"/>
        </w:rPr>
        <w:t>;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(b) </w:t>
      </w:r>
      <w:proofErr w:type="gramStart"/>
      <w:r>
        <w:rPr>
          <w:rFonts w:ascii="Times New Roman" w:hAnsi="Times New Roman" w:cs="Times New Roman"/>
          <w:sz w:val="21"/>
          <w:szCs w:val="21"/>
        </w:rPr>
        <w:t>storage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costs, unless those costs are necessary in the production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process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prior to a further production stage;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(c) </w:t>
      </w:r>
      <w:proofErr w:type="gramStart"/>
      <w:r>
        <w:rPr>
          <w:rFonts w:ascii="Times New Roman" w:hAnsi="Times New Roman" w:cs="Times New Roman"/>
          <w:sz w:val="21"/>
          <w:szCs w:val="21"/>
        </w:rPr>
        <w:t>administrative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overheads that do not contribute to bringing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inventories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to their present location and condition; and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(d) </w:t>
      </w:r>
      <w:proofErr w:type="gramStart"/>
      <w:r>
        <w:rPr>
          <w:rFonts w:ascii="Times New Roman" w:hAnsi="Times New Roman" w:cs="Times New Roman"/>
          <w:sz w:val="21"/>
          <w:szCs w:val="21"/>
        </w:rPr>
        <w:t>selling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and distribution costs.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Cost Formulas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14. The cost of inventories of items that are not ordinarily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interchangeable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and goods or services produced and segregated for specific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projects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should be assigned by specific identification of their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individual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costs.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15. Specific identification of cost means that specific costs are attributed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to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identified items of inventory. This is an appropriate treatment for items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that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are segregated for a specific project, regardless of whether they have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been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purchased or </w:t>
      </w:r>
      <w:proofErr w:type="spellStart"/>
      <w:r>
        <w:rPr>
          <w:rFonts w:ascii="Times New Roman" w:hAnsi="Times New Roman" w:cs="Times New Roman"/>
          <w:sz w:val="21"/>
          <w:szCs w:val="21"/>
        </w:rPr>
        <w:t>produced.However,when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there are large numbers of items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of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inventory which are ordinarily interchangeable, specific identification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costs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is inappropriate since, in such circumstances, an enterprise could obtain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predetermined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effects on the net profit or loss for the period by selecting a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particular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method of ascertaining the items that remain in inventories.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16.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cost of inventories, other than those dealt with in paragraph 14,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should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be assigned by using the first-in, first-out (FIFO), or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weighted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average cost formula. The formula used should reflect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fairest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possible approximation to the cost incurred in bringing the items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of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inventory to their present location and condition.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52 </w:t>
      </w:r>
      <w:r>
        <w:rPr>
          <w:rFonts w:ascii="Arial" w:hAnsi="Arial" w:cs="Arial"/>
          <w:sz w:val="19"/>
          <w:szCs w:val="19"/>
        </w:rPr>
        <w:t>AS 2 (revised 1999)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17. A variety of cost formulas is used to determine the cost of inventories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other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than those for which specific identification of individual costs is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appropriate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. The formula used in determining the cost of an </w:t>
      </w:r>
      <w:proofErr w:type="spellStart"/>
      <w:r>
        <w:rPr>
          <w:rFonts w:ascii="Times New Roman" w:hAnsi="Times New Roman" w:cs="Times New Roman"/>
          <w:sz w:val="21"/>
          <w:szCs w:val="21"/>
        </w:rPr>
        <w:t>itemof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inventory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needs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to be selected with a view to providing the fairest possible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approximation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to the cost incurred in bringing the </w:t>
      </w:r>
      <w:proofErr w:type="spellStart"/>
      <w:r>
        <w:rPr>
          <w:rFonts w:ascii="Times New Roman" w:hAnsi="Times New Roman" w:cs="Times New Roman"/>
          <w:sz w:val="21"/>
          <w:szCs w:val="21"/>
        </w:rPr>
        <w:t>itemto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its present location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and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condition. The FIFO formula assumes that the items of inventory which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were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purchased or produced first are consumed or sold first, and consequently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items remaining in inventory at the end of the period are those most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recently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purchased or produced. Under the weighted average cost formula,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cost of each item is determined from the weighted average of the cost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similar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items at the beginning of a period and the cost of similar items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purchased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or produced during the period. The average may be calculated 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periodic basis, or as each additional shipment is received, depending upon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circumstances of the enterprise.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Techniques for the Measurement of Cost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18. Techniques for the measurement of the cost of inventories, such as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standard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cost method or the retail method, may be used for convenience if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results approximate the actual cost. Standard costs take into account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normal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levels of consumption of materials and supplies, </w:t>
      </w:r>
      <w:proofErr w:type="spellStart"/>
      <w:r>
        <w:rPr>
          <w:rFonts w:ascii="Times New Roman" w:hAnsi="Times New Roman" w:cs="Times New Roman"/>
          <w:sz w:val="21"/>
          <w:szCs w:val="21"/>
        </w:rPr>
        <w:t>labour</w:t>
      </w:r>
      <w:proofErr w:type="spellEnd"/>
      <w:r>
        <w:rPr>
          <w:rFonts w:ascii="Times New Roman" w:hAnsi="Times New Roman" w:cs="Times New Roman"/>
          <w:sz w:val="21"/>
          <w:szCs w:val="21"/>
        </w:rPr>
        <w:t>, efficiency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and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capacity </w:t>
      </w:r>
      <w:proofErr w:type="spellStart"/>
      <w:r>
        <w:rPr>
          <w:rFonts w:ascii="Times New Roman" w:hAnsi="Times New Roman" w:cs="Times New Roman"/>
          <w:sz w:val="21"/>
          <w:szCs w:val="21"/>
        </w:rPr>
        <w:t>utilisation</w:t>
      </w:r>
      <w:proofErr w:type="spellEnd"/>
      <w:r>
        <w:rPr>
          <w:rFonts w:ascii="Times New Roman" w:hAnsi="Times New Roman" w:cs="Times New Roman"/>
          <w:sz w:val="21"/>
          <w:szCs w:val="21"/>
        </w:rPr>
        <w:t>. They are regularly reviewed and, if necessary, revised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lastRenderedPageBreak/>
        <w:t>in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 light of current conditions.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19. The retail method is often used in the retail trade for measuring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inventories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of large numbers of rapidly changing items that have similar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margins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and for which it is impracticable to use other costing methods.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cost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of the inventory is determined by reducing from the sales value of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inventory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 appropriate percentage gross margin. The percentage used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takes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into consideration inventory which has been marked down to below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its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original selling price. An average percentage for each retail department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often used.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Net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Realisable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Value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20. The cost of inventories may not be recoverable if those inventories are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damaged</w:t>
      </w:r>
      <w:proofErr w:type="gramEnd"/>
      <w:r>
        <w:rPr>
          <w:rFonts w:ascii="Times New Roman" w:hAnsi="Times New Roman" w:cs="Times New Roman"/>
          <w:sz w:val="21"/>
          <w:szCs w:val="21"/>
        </w:rPr>
        <w:t>, if they have become wholly or partially obsolete, or if their selling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prices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have declined. The cost of inventories may also not be recoverable if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estimated costs of completion or the estimated costs necessary to make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sale have increased. The practice of writing down inventories below cost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Valuation of Inventories </w:t>
      </w:r>
      <w:r>
        <w:rPr>
          <w:rFonts w:ascii="Arial" w:hAnsi="Arial" w:cs="Arial"/>
          <w:b/>
          <w:bCs/>
          <w:sz w:val="19"/>
          <w:szCs w:val="19"/>
        </w:rPr>
        <w:t>53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to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 is consistent with the view that assets should not be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carried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 excess of amounts expected to be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realised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from their sale or use.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21. Inventories are </w:t>
      </w:r>
      <w:proofErr w:type="spellStart"/>
      <w:r>
        <w:rPr>
          <w:rFonts w:ascii="Times New Roman" w:hAnsi="Times New Roman" w:cs="Times New Roman"/>
          <w:sz w:val="21"/>
          <w:szCs w:val="21"/>
        </w:rPr>
        <w:t>usuallywritten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down to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 on an </w:t>
      </w:r>
      <w:proofErr w:type="spellStart"/>
      <w:r>
        <w:rPr>
          <w:rFonts w:ascii="Times New Roman" w:hAnsi="Times New Roman" w:cs="Times New Roman"/>
          <w:sz w:val="21"/>
          <w:szCs w:val="21"/>
        </w:rPr>
        <w:t>itemby</w:t>
      </w:r>
      <w:proofErr w:type="spellEnd"/>
      <w:r>
        <w:rPr>
          <w:rFonts w:ascii="Times New Roman" w:hAnsi="Times New Roman" w:cs="Times New Roman"/>
          <w:sz w:val="21"/>
          <w:szCs w:val="21"/>
        </w:rPr>
        <w:t>-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item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basis. In some circumstances, however, it may be appropriate to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group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similar or related items. This may be the case with items of inventory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relating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to the same product line that have similar purposes or end uses and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are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produced and marketed in the same geographical area and cannot be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practicably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evaluated separately from other items in that product line. It is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not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appropriate to write down inventories based on a classification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of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inventory, for example, finished goods, or all the inventories in a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particular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business segment.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22. Estimates of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 are based on </w:t>
      </w:r>
      <w:proofErr w:type="spellStart"/>
      <w:r>
        <w:rPr>
          <w:rFonts w:ascii="Times New Roman" w:hAnsi="Times New Roman" w:cs="Times New Roman"/>
          <w:sz w:val="21"/>
          <w:szCs w:val="21"/>
        </w:rPr>
        <w:t>themost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reliable evidence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available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at the time the estimates are made as to the amount the inventories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are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expected to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realise</w:t>
      </w:r>
      <w:proofErr w:type="spellEnd"/>
      <w:r>
        <w:rPr>
          <w:rFonts w:ascii="Times New Roman" w:hAnsi="Times New Roman" w:cs="Times New Roman"/>
          <w:sz w:val="21"/>
          <w:szCs w:val="21"/>
        </w:rPr>
        <w:t>. These estimates take into consideration fluctuations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of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price or cost directly relating to events occurring after the balance sheet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date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to the extent that such events confirm the conditions existing at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balance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sheet date.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23. Estimates of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 also take into consideration the purpose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for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which the inventory is held. For example, the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 of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quantity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of inventory held to satisfy firm sales or service contracts is based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on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 contract price. If the sales contracts are for less than the inventory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quantities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held, the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 of the excess inventory is based 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general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selling prices. Contingent losses on firm sales contracts in excess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inventory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quantities held and contingent losses on firm purchase contracts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are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dealt with in accordance with the principles enunciated in Accounting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Standard (AS) 4, Contingencies and Events Occurring After the Balance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Sheet </w:t>
      </w:r>
      <w:proofErr w:type="gramStart"/>
      <w:r>
        <w:rPr>
          <w:rFonts w:ascii="Times New Roman" w:hAnsi="Times New Roman" w:cs="Times New Roman"/>
          <w:sz w:val="21"/>
          <w:szCs w:val="21"/>
        </w:rPr>
        <w:t>Date</w:t>
      </w:r>
      <w:r>
        <w:rPr>
          <w:rFonts w:ascii="Times New Roman" w:hAnsi="Times New Roman" w:cs="Times New Roman"/>
          <w:sz w:val="11"/>
          <w:szCs w:val="11"/>
        </w:rPr>
        <w:t xml:space="preserve">5 </w:t>
      </w:r>
      <w:r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24. Materials and other supplies held for use in the production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inventories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are not written down below cost if the finished products in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0"/>
          <w:szCs w:val="10"/>
        </w:rPr>
        <w:t xml:space="preserve">5 </w:t>
      </w:r>
      <w:r>
        <w:rPr>
          <w:rFonts w:ascii="Times New Roman" w:hAnsi="Times New Roman" w:cs="Times New Roman"/>
          <w:sz w:val="18"/>
          <w:szCs w:val="18"/>
        </w:rPr>
        <w:t>Pursuant to AS 29, Provisions, Contingent Liabilities and Contingent Assets, becoming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mandatory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in respect of accounting periods commencing on or after 1-4-2004, all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paragraphs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of AS 4 that deal with contingencies stand withdrawn except to the extent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they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deal with impairment of assets not covered by other Indian Accounting Standards.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Reference may be made to Announcement XX under the section titled 'Announcements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of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the Council regarding status of various documents issued by the Institute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Chartered Accountants of India' appearing at the beginning of this Compendium.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 limited revision to AS 29 was made in 2005, so as to include Onerous Contracts in the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scope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of the Standard. The said limited revision to AS 29 comes into effect in respect of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lastRenderedPageBreak/>
        <w:t>accounting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periods commencing on or after April 1, 2006.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54 </w:t>
      </w:r>
      <w:r>
        <w:rPr>
          <w:rFonts w:ascii="Arial" w:hAnsi="Arial" w:cs="Arial"/>
          <w:sz w:val="19"/>
          <w:szCs w:val="19"/>
        </w:rPr>
        <w:t>AS 2 (revised 1999)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which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they will be incorporated are expected to be sold at or above cost.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However, when there has been a decline in the price of materials and it is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estimated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that the cost of the finished products will exceed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value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, the materials are written down to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value. In such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circumstances</w:t>
      </w:r>
      <w:proofErr w:type="gramEnd"/>
      <w:r>
        <w:rPr>
          <w:rFonts w:ascii="Times New Roman" w:hAnsi="Times New Roman" w:cs="Times New Roman"/>
          <w:sz w:val="21"/>
          <w:szCs w:val="21"/>
        </w:rPr>
        <w:t>, the replacement cost of the materials may be the best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available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measure of their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25. An assessment is made of net </w:t>
      </w:r>
      <w:proofErr w:type="spellStart"/>
      <w:r>
        <w:rPr>
          <w:rFonts w:ascii="Times New Roman" w:hAnsi="Times New Roman" w:cs="Times New Roman"/>
          <w:sz w:val="21"/>
          <w:szCs w:val="21"/>
        </w:rPr>
        <w:t>realisable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value as at each balance sheet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date</w:t>
      </w:r>
      <w:proofErr w:type="gramEnd"/>
      <w:r>
        <w:rPr>
          <w:rFonts w:ascii="Times New Roman" w:hAnsi="Times New Roman" w:cs="Times New Roman"/>
          <w:sz w:val="21"/>
          <w:szCs w:val="21"/>
        </w:rPr>
        <w:t>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Disclosure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26. The financial statements should disclose: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(a)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accounting policies adopted in measuring inventories,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including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the cost formula used; and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(b)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total carrying amount of inventories and its classification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appropriate</w:t>
      </w:r>
      <w:proofErr w:type="gramEnd"/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to the enterprise.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27. Information about the carrying amounts held in different classifications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of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inventories and the extent of the changes in these assets is useful to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financial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statement users. Common classifications of inventories are raw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materials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and components, work in progress, finished goods, stores and</w:t>
      </w:r>
    </w:p>
    <w:p w:rsidR="008945BD" w:rsidRDefault="008945BD" w:rsidP="0089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spares</w:t>
      </w:r>
      <w:proofErr w:type="gramEnd"/>
      <w:r>
        <w:rPr>
          <w:rFonts w:ascii="Times New Roman" w:hAnsi="Times New Roman" w:cs="Times New Roman"/>
          <w:sz w:val="21"/>
          <w:szCs w:val="21"/>
        </w:rPr>
        <w:t>, and loose tools.</w:t>
      </w:r>
    </w:p>
    <w:p w:rsidR="001F2C79" w:rsidRDefault="001F2C79"/>
    <w:sectPr w:rsidR="001F2C79" w:rsidSect="001924B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945BD"/>
    <w:rsid w:val="001F2C79"/>
    <w:rsid w:val="00894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2551</Words>
  <Characters>14547</Characters>
  <Application>Microsoft Office Word</Application>
  <DocSecurity>0</DocSecurity>
  <Lines>121</Lines>
  <Paragraphs>34</Paragraphs>
  <ScaleCrop>false</ScaleCrop>
  <Company>ICFAI - Accounts</Company>
  <LinksUpToDate>false</LinksUpToDate>
  <CharactersWithSpaces>17064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</dc:creator>
  <cp:keywords/>
  <dc:description/>
  <cp:lastModifiedBy>accounts</cp:lastModifiedBy>
  <cp:revision>2</cp:revision>
  <dcterms:created xsi:type="dcterms:W3CDTF">2009-02-10T11:28:00Z</dcterms:created>
  <dcterms:modified xsi:type="dcterms:W3CDTF">2009-02-10T11:30:00Z</dcterms:modified>
</cp:coreProperties>
</file>